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0D6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0"/>
          <w:szCs w:val="24"/>
          <w:lang w:eastAsia="ru-RU"/>
        </w:rPr>
      </w:pPr>
      <w:bookmarkStart w:id="0" w:name="_GoBack"/>
      <w:bookmarkEnd w:id="0"/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914B21" w:rsidRPr="00B7343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B7343A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3E6">
        <w:rPr>
          <w:rFonts w:ascii="Times New Roman" w:hAnsi="Times New Roman" w:cs="Times New Roman"/>
          <w:b/>
          <w:sz w:val="24"/>
          <w:szCs w:val="24"/>
        </w:rPr>
        <w:t xml:space="preserve">анализа данных </w:t>
      </w:r>
      <w:r w:rsidR="000053E6">
        <w:rPr>
          <w:rFonts w:ascii="Times New Roman" w:hAnsi="Times New Roman" w:cs="Times New Roman"/>
          <w:b/>
          <w:sz w:val="24"/>
          <w:szCs w:val="24"/>
        </w:rPr>
        <w:br/>
        <w:t>деклараций для организации камерального контроля №1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B7343A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3123E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914B21" w:rsidRPr="00B7343A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866B4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0053E6" w:rsidRPr="000053E6">
        <w:rPr>
          <w:rFonts w:ascii="Times New Roman" w:hAnsi="Times New Roman" w:cs="Times New Roman"/>
          <w:sz w:val="24"/>
          <w:szCs w:val="24"/>
        </w:rPr>
        <w:t xml:space="preserve">отдела анализа данных </w:t>
      </w:r>
      <w:r w:rsidR="000053E6" w:rsidRPr="000053E6">
        <w:rPr>
          <w:rFonts w:ascii="Times New Roman" w:hAnsi="Times New Roman" w:cs="Times New Roman"/>
          <w:sz w:val="24"/>
          <w:szCs w:val="24"/>
        </w:rPr>
        <w:br/>
        <w:t xml:space="preserve">деклараций для организации камерального контроля №1 </w:t>
      </w:r>
      <w:r w:rsidR="004864C4" w:rsidRPr="00B7343A">
        <w:rPr>
          <w:rFonts w:ascii="Times New Roman" w:hAnsi="Times New Roman" w:cs="Times New Roman"/>
          <w:sz w:val="24"/>
          <w:szCs w:val="24"/>
        </w:rPr>
        <w:t>(далее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4864C4" w:rsidRPr="00B7343A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 w:rsidRPr="00B7343A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 w:rsidRPr="00B7343A">
        <w:rPr>
          <w:rFonts w:ascii="Times New Roman" w:hAnsi="Times New Roman" w:cs="Times New Roman"/>
          <w:sz w:val="24"/>
          <w:szCs w:val="24"/>
        </w:rPr>
        <w:t>)</w:t>
      </w:r>
      <w:r w:rsidR="006E6747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B7343A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B7343A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B7343A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B7343A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B7343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7343A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343A">
        <w:rPr>
          <w:rFonts w:ascii="Times New Roman" w:hAnsi="Times New Roman" w:cs="Times New Roman"/>
          <w:sz w:val="24"/>
          <w:szCs w:val="24"/>
        </w:rPr>
        <w:t>–</w:t>
      </w:r>
      <w:r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0053E6">
        <w:rPr>
          <w:rFonts w:ascii="Times New Roman" w:hAnsi="Times New Roman" w:cs="Times New Roman"/>
          <w:sz w:val="24"/>
          <w:szCs w:val="24"/>
        </w:rPr>
        <w:t>11-3-4-021</w:t>
      </w:r>
      <w:r w:rsidR="0066300C" w:rsidRPr="000053E6">
        <w:rPr>
          <w:rFonts w:ascii="Times New Roman" w:hAnsi="Times New Roman" w:cs="Times New Roman"/>
          <w:sz w:val="24"/>
          <w:szCs w:val="24"/>
        </w:rPr>
        <w:t>.</w:t>
      </w:r>
    </w:p>
    <w:p w:rsidR="00DE3460" w:rsidRPr="00B7343A" w:rsidRDefault="00E5383C" w:rsidP="00B7343A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2.</w:t>
      </w:r>
      <w:r w:rsidR="00016846" w:rsidRPr="00B7343A">
        <w:rPr>
          <w:rFonts w:ascii="Times New Roman" w:hAnsi="Times New Roman" w:cs="Times New Roman"/>
          <w:sz w:val="24"/>
          <w:szCs w:val="24"/>
        </w:rPr>
        <w:t> </w:t>
      </w:r>
      <w:r w:rsidRPr="00B7343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старшего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03056" w:rsidRPr="00B7343A">
        <w:rPr>
          <w:rFonts w:ascii="Times New Roman" w:hAnsi="Times New Roman" w:cs="Times New Roman"/>
          <w:sz w:val="24"/>
          <w:szCs w:val="24"/>
        </w:rPr>
        <w:t xml:space="preserve">: </w:t>
      </w:r>
      <w:r w:rsidR="00B7343A" w:rsidRPr="00B7343A">
        <w:rPr>
          <w:rFonts w:ascii="Times New Roman" w:hAnsi="Times New Roman" w:cs="Times New Roman"/>
          <w:sz w:val="24"/>
          <w:szCs w:val="24"/>
        </w:rPr>
        <w:t>р</w:t>
      </w:r>
      <w:r w:rsidR="00DE3460" w:rsidRPr="00B7343A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F329D4" w:rsidRPr="00B7343A" w:rsidRDefault="00E5383C" w:rsidP="00B734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3.</w:t>
      </w:r>
      <w:r w:rsidR="00016846" w:rsidRPr="00B7343A">
        <w:rPr>
          <w:rFonts w:ascii="Times New Roman" w:hAnsi="Times New Roman" w:cs="Times New Roman"/>
          <w:sz w:val="24"/>
          <w:szCs w:val="24"/>
        </w:rPr>
        <w:t> </w:t>
      </w:r>
      <w:r w:rsidRPr="00B7343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7343A">
        <w:rPr>
          <w:rFonts w:ascii="Times New Roman" w:hAnsi="Times New Roman"/>
          <w:sz w:val="24"/>
          <w:szCs w:val="24"/>
        </w:rPr>
        <w:t>:</w:t>
      </w:r>
      <w:r w:rsidR="00B14EB0" w:rsidRPr="00B7343A">
        <w:rPr>
          <w:rFonts w:ascii="Times New Roman" w:hAnsi="Times New Roman"/>
          <w:sz w:val="24"/>
          <w:szCs w:val="24"/>
        </w:rPr>
        <w:t xml:space="preserve"> </w:t>
      </w:r>
      <w:r w:rsidR="0097125D"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B7343A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/>
          <w:sz w:val="24"/>
          <w:szCs w:val="24"/>
        </w:rPr>
        <w:t>4</w:t>
      </w:r>
      <w:r w:rsidR="003B7A81" w:rsidRPr="00B7343A">
        <w:rPr>
          <w:rFonts w:ascii="Times New Roman" w:hAnsi="Times New Roman"/>
          <w:sz w:val="24"/>
          <w:szCs w:val="24"/>
        </w:rPr>
        <w:t>.</w:t>
      </w:r>
      <w:r w:rsidRPr="00B7343A">
        <w:rPr>
          <w:rFonts w:ascii="Times New Roman" w:hAnsi="Times New Roman"/>
          <w:sz w:val="24"/>
          <w:szCs w:val="24"/>
        </w:rPr>
        <w:t> </w:t>
      </w:r>
      <w:r w:rsidR="003B7A81" w:rsidRPr="00B7343A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B7343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7343A">
        <w:rPr>
          <w:rFonts w:ascii="Times New Roman" w:hAnsi="Times New Roman" w:cs="Times New Roman"/>
          <w:sz w:val="24"/>
          <w:szCs w:val="24"/>
        </w:rPr>
        <w:t>е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B7343A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B7343A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5. </w:t>
      </w:r>
      <w:r w:rsidR="00E073FC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B7343A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B7343A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B7343A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F0261C" w:rsidRPr="007E1DCC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6.1. Наличие </w:t>
      </w:r>
      <w:r>
        <w:rPr>
          <w:rFonts w:ascii="Times New Roman" w:hAnsi="Times New Roman" w:cs="Times New Roman"/>
          <w:sz w:val="24"/>
          <w:szCs w:val="24"/>
        </w:rPr>
        <w:t>высшего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F0261C" w:rsidRPr="006E2E2D" w:rsidRDefault="00F0261C" w:rsidP="00F026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стажа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F0261C" w:rsidRDefault="00F0261C" w:rsidP="00EC5B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EC5B13" w:rsidRPr="00EC5B13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F0261C" w:rsidRPr="004E3178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0261C" w:rsidRPr="00D7357C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57C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3365AA" w:rsidRDefault="003365AA" w:rsidP="003365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C0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</w:t>
      </w:r>
      <w:r w:rsidRPr="007F7C02">
        <w:rPr>
          <w:rFonts w:ascii="Times New Roman" w:hAnsi="Times New Roman" w:cs="Times New Roman"/>
          <w:sz w:val="24"/>
          <w:szCs w:val="24"/>
        </w:rPr>
        <w:lastRenderedPageBreak/>
        <w:t>№ 184-ФЗ «Об общих принципах организации законодательных (представительных) и</w:t>
      </w:r>
      <w:r w:rsidRPr="007F7C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F7C02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 09 февраля 2009 г. № 8-ФЗ «Об обеспечении доступа к информации о</w:t>
      </w:r>
      <w:r w:rsidRPr="007F7C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F7C02">
        <w:rPr>
          <w:rFonts w:ascii="Times New Roman" w:hAnsi="Times New Roman" w:cs="Times New Roman"/>
          <w:sz w:val="24"/>
          <w:szCs w:val="24"/>
        </w:rPr>
        <w:t xml:space="preserve"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 муниципальных услуг»; Закон Российской Федерации от 21 марта 1991 г. № 943-1 «О налоговых органах Российской Федерации»; Федеральный закон Российской Федерации от 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737B00" w:rsidRPr="007F7C0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24 июня 2019 г. № 288 «Об Основных направлениях развития государственной гражданской службы Российской Федерации на 2019–2021 годы»;</w:t>
      </w:r>
      <w:r w:rsidRPr="007F7C0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</w:t>
      </w:r>
      <w:r w:rsidRPr="007F7C02">
        <w:rPr>
          <w:rFonts w:ascii="Times New Roman" w:hAnsi="Times New Roman" w:cs="Times New Roman"/>
          <w:sz w:val="24"/>
          <w:szCs w:val="24"/>
        </w:rPr>
        <w:br/>
        <w:t xml:space="preserve">от 30 сентября 2004 г. № 506 «Об утверждении Положения о Федеральной налоговой службе»; приказ Минфина России от 2 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7F7C0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F7C0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7F7C02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7F7C0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F7C02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7F7C02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 w:rsidRPr="007F7C0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F7C02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F0261C" w:rsidRPr="006E2E2D" w:rsidRDefault="00015C64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0261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0261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0261C" w:rsidRPr="004864C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</w:t>
      </w:r>
      <w:r w:rsidR="00F0261C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A85237" w:rsidRPr="00BC6B1B" w:rsidRDefault="00A85237" w:rsidP="00A852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EC5B13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BC6B1B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Pr="008E1E66">
        <w:rPr>
          <w:rFonts w:ascii="Times New Roman" w:hAnsi="Times New Roman"/>
          <w:sz w:val="24"/>
          <w:szCs w:val="24"/>
        </w:rPr>
        <w:t>понятие «налоговый контроль</w:t>
      </w:r>
      <w:r>
        <w:rPr>
          <w:rFonts w:ascii="Times New Roman" w:hAnsi="Times New Roman"/>
          <w:sz w:val="24"/>
          <w:szCs w:val="24"/>
        </w:rPr>
        <w:t xml:space="preserve">»; </w:t>
      </w:r>
      <w:r w:rsidRPr="00BC6B1B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</w:t>
      </w:r>
      <w:r w:rsidRPr="00BC6B1B">
        <w:rPr>
          <w:rFonts w:ascii="Times New Roman" w:hAnsi="Times New Roman" w:cs="Times New Roman"/>
          <w:sz w:val="24"/>
          <w:szCs w:val="24"/>
        </w:rPr>
        <w:t>.</w:t>
      </w:r>
    </w:p>
    <w:p w:rsidR="00A85237" w:rsidRPr="00BC6B1B" w:rsidRDefault="00A85237" w:rsidP="00A852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BC6B1B">
        <w:rPr>
          <w:rFonts w:ascii="Times New Roman" w:hAnsi="Times New Roman"/>
          <w:sz w:val="24"/>
          <w:szCs w:val="24"/>
        </w:rPr>
        <w:t>принципы, методы, технологии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6B1B">
        <w:rPr>
          <w:rFonts w:ascii="Times New Roman" w:hAnsi="Times New Roman"/>
          <w:sz w:val="24"/>
          <w:szCs w:val="24"/>
        </w:rPr>
        <w:t>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</w:t>
      </w:r>
      <w:r w:rsidRPr="00BC6B1B">
        <w:rPr>
          <w:rFonts w:ascii="Times New Roman" w:hAnsi="Times New Roman" w:cs="Times New Roman"/>
          <w:sz w:val="24"/>
          <w:szCs w:val="24"/>
        </w:rPr>
        <w:t xml:space="preserve"> основ процесса прохождения гражданской службы</w:t>
      </w:r>
      <w:r w:rsidRPr="00BC6B1B">
        <w:rPr>
          <w:rFonts w:ascii="Times New Roman" w:hAnsi="Times New Roman"/>
          <w:sz w:val="24"/>
          <w:szCs w:val="24"/>
        </w:rPr>
        <w:t xml:space="preserve">. </w:t>
      </w:r>
    </w:p>
    <w:p w:rsidR="00A85237" w:rsidRPr="00BC6B1B" w:rsidRDefault="00A85237" w:rsidP="00A852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A85237" w:rsidRPr="00BC6B1B" w:rsidRDefault="00A85237" w:rsidP="00A8523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6B1B">
        <w:rPr>
          <w:rFonts w:ascii="Times New Roman" w:hAnsi="Times New Roman"/>
          <w:sz w:val="24"/>
          <w:szCs w:val="24"/>
          <w:lang w:val="ru-RU"/>
        </w:rPr>
        <w:t>6.7.</w:t>
      </w:r>
      <w:r w:rsidRPr="00BC6B1B">
        <w:rPr>
          <w:rFonts w:ascii="Times New Roman" w:hAnsi="Times New Roman"/>
          <w:sz w:val="24"/>
          <w:szCs w:val="24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>Наличие профессиональных умений, необходимых для выполнения работы в сфере, соответствующей функционалу отдела анализа данных деклараций для организации камерального контроля № 1: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>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 xml:space="preserve"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Pr="00BC6B1B">
        <w:rPr>
          <w:rFonts w:ascii="Times New Roman" w:hAnsi="Times New Roman"/>
          <w:sz w:val="24"/>
          <w:szCs w:val="24"/>
          <w:lang w:val="ru-RU"/>
        </w:rPr>
        <w:lastRenderedPageBreak/>
        <w:t>в электронных документах;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r w:rsidRPr="00BC6B1B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F0261C" w:rsidRPr="00BC6B1B" w:rsidRDefault="00A85237" w:rsidP="00A852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0261C" w:rsidRDefault="00F0261C" w:rsidP="00F0261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015C64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 79-ФЗ «О государственной гражданской службе Российской Федерации».</w:t>
      </w:r>
    </w:p>
    <w:p w:rsidR="00F0261C" w:rsidRPr="00587E99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7038F7">
        <w:rPr>
          <w:rFonts w:ascii="Times New Roman" w:hAnsi="Times New Roman" w:cs="Times New Roman"/>
          <w:sz w:val="24"/>
          <w:szCs w:val="24"/>
        </w:rPr>
        <w:t>отдел анализа данных</w:t>
      </w:r>
      <w:r>
        <w:rPr>
          <w:rFonts w:ascii="Times New Roman" w:hAnsi="Times New Roman" w:cs="Times New Roman"/>
          <w:sz w:val="24"/>
          <w:szCs w:val="24"/>
        </w:rPr>
        <w:t xml:space="preserve"> деклараций для организации камерального контроля № 1</w:t>
      </w:r>
      <w:r w:rsidRPr="006E2E2D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– Отдел) </w:t>
      </w:r>
      <w:r w:rsidR="00015C64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 xml:space="preserve">- осуществлять сравнительный и перекрестный анализ сведений об операциях, содержащихся в налоговых декларациях по НДС; 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выявлять и проводить оценку противоречий и несоответствий между сведениями об операциях, содержащихся в налоговых декларациях по НДС налогоплательщиков;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проводить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проводить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 осуществлять сбор и анализ результатов автоматизированной сверки, сравнительного и перекрестного анализа деклараций;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 осуществлять отбор деклараций с выявленными расхождениями (несоответствий и противоречий) для организации камеральных налоговых проверок налоговыми органами;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 осуществлять методическое руководство работой налоговых органов по порядку формирования статистической налоговой отчетности о контрольной работе, в части вопросов, относящихся к компетенции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проводить разработку методики выявления пересечений и предупреждения схем уклонения от налогообложения, используемых налогоплательщиками;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выявлять основные (существенные) признаки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проводить анализ и систематизацию применяемых отдельными налогоплательщиками (их категориями) форм и способов уклонения от налогообложения и механизма их выявления при проведении камеральных налоговых проверок;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подготавливать заключения по вопросам, относящимся к компетенции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осуществлять методическую деятельность по вопросам, отнесенным к компетенции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защиты сведений, составляющих государственную тайну;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 АИС «Налог-3», сопровождаемым ФКУ «Налог-Сервис» ФНС России;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осуществлять подготовку информационных материалов для руководства инспекции по вопросам, находящимся в компетенции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lastRenderedPageBreak/>
        <w:t>- осуществлять формирование установленной отчетности по направлению деятельности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готовить информационные материалы для руководства инспекции по вопросам, находящимся в компетенции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 осуществлять поддержание уровня квалификации, достаточного для исполнения своих должностных обязанностей;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исполнять свои должностные обязанности в строгом соответствии с законодательством Российской Федерации;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выполнять иные поручения в рамках компетенции в соответствии с действующим законодательством;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осуществлять в рамках своей компетенции ведение делопроизводства, формирование и отправку/получение корреспонденции и другой информации по электронным каналам связи;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осуществлять самоконтроль выполняемых технологических процессов ФНС России в рамках деятельности отдела;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A85237" w:rsidRPr="00A85237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F0261C" w:rsidRDefault="00A85237" w:rsidP="00A852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237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хранение.</w:t>
      </w:r>
    </w:p>
    <w:p w:rsidR="00F0261C" w:rsidRPr="006E2E2D" w:rsidRDefault="00F0261C" w:rsidP="00F0261C">
      <w:pPr>
        <w:pStyle w:val="af"/>
        <w:ind w:firstLine="708"/>
      </w:pPr>
      <w:r w:rsidRPr="006E2E2D">
        <w:t xml:space="preserve">9. В целях исполнения возложенных должностных обязанностей </w:t>
      </w:r>
      <w:r w:rsidR="00F47DCF">
        <w:t>с</w:t>
      </w:r>
      <w:r w:rsidR="00015C64">
        <w:t>тарший</w:t>
      </w:r>
      <w:r>
        <w:t xml:space="preserve"> государственный налоговый инспектор</w:t>
      </w:r>
      <w:r w:rsidRPr="006E2E2D">
        <w:t xml:space="preserve"> имеет право: 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представлять Отдел, Инспекцию по вопросам, относящимся к его ведению;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вносить предложения по совершенствованию работы Отдела и по взаимодействию со структурными подразделениями Инспекции;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докладывать руководству Отдела обо всех выявленных недостатках в пределах своей компетенции;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на ознакомление с документами, определяющими его права и обязанности по замещаемой должности государственной гражданской службы, оценку качества работы, а также на организационно-технические условия, необходимые для исполнения им должностных обязанностей;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 федеральным информационным ресурсам ФНС России;</w:t>
      </w:r>
    </w:p>
    <w:p w:rsidR="00F0261C" w:rsidRPr="00A705EF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A705EF">
        <w:rPr>
          <w:rFonts w:ascii="Times New Roman" w:hAnsi="Times New Roman" w:cs="Times New Roman"/>
          <w:sz w:val="24"/>
          <w:szCs w:val="24"/>
        </w:rPr>
        <w:t>средств соответствующего бюджета;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на пенсионное обеспечение с учетом стажа государственной службы;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на проведение по его требованию служебного расследования для опровержения сведений, порочащих его честь и достоинство;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A705EF">
        <w:rPr>
          <w:rFonts w:ascii="Times New Roman" w:hAnsi="Times New Roman" w:cs="Times New Roman"/>
          <w:sz w:val="24"/>
          <w:szCs w:val="24"/>
        </w:rPr>
        <w:t>прав, социально-экономических и профессиональных интересов;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>- в необходимых случаях выезжать в служебные командировки;</w:t>
      </w:r>
    </w:p>
    <w:p w:rsidR="00F0261C" w:rsidRPr="006E2E2D" w:rsidRDefault="00F0261C" w:rsidP="00A705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5EF">
        <w:rPr>
          <w:rFonts w:ascii="Times New Roman" w:hAnsi="Times New Roman" w:cs="Times New Roman"/>
          <w:sz w:val="24"/>
          <w:szCs w:val="24"/>
        </w:rPr>
        <w:t xml:space="preserve">- обращаться в соответствующие государственные органы или в суд для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A705EF">
        <w:rPr>
          <w:rFonts w:ascii="Times New Roman" w:hAnsi="Times New Roman" w:cs="Times New Roman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A705EF">
        <w:rPr>
          <w:rFonts w:ascii="Times New Roman" w:hAnsi="Times New Roman" w:cs="Times New Roman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 xml:space="preserve">гарантий правовой и социальной защиты </w:t>
      </w:r>
      <w:r w:rsidRPr="00A705EF">
        <w:rPr>
          <w:rFonts w:ascii="Times New Roman" w:hAnsi="Times New Roman" w:cs="Times New Roman"/>
          <w:sz w:val="24"/>
          <w:szCs w:val="24"/>
        </w:rPr>
        <w:t>государственного служащего, увольнения с государственной службы.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10. </w:t>
      </w:r>
      <w:r w:rsidR="00015C64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осуществляет иные права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Pr="006E2E2D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6E2E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34694">
        <w:rPr>
          <w:rFonts w:ascii="Times New Roman" w:hAnsi="Times New Roman" w:cs="Times New Roman"/>
          <w:sz w:val="24"/>
          <w:szCs w:val="24"/>
        </w:rPr>
        <w:t>нспекции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службы.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11. </w:t>
      </w:r>
      <w:r w:rsidR="00015C64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0261C" w:rsidRPr="00906C0F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261C" w:rsidRPr="00906C0F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 Перечень вопросов, по которым </w:t>
      </w:r>
      <w:r w:rsidR="00F47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15C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</w:t>
      </w:r>
      <w:r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F0261C" w:rsidRPr="00906C0F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261C" w:rsidRPr="00906C0F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</w:t>
      </w:r>
      <w:r w:rsidR="00F47DCF">
        <w:rPr>
          <w:rFonts w:ascii="Times New Roman" w:hAnsi="Times New Roman" w:cs="Times New Roman"/>
          <w:sz w:val="24"/>
          <w:szCs w:val="24"/>
        </w:rPr>
        <w:t>с</w:t>
      </w:r>
      <w:r w:rsidR="00015C64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F0261C" w:rsidRPr="00906C0F" w:rsidRDefault="00F0261C" w:rsidP="00F0261C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</w:t>
      </w:r>
      <w:r w:rsidR="00F47DCF">
        <w:rPr>
          <w:rFonts w:ascii="Times New Roman" w:hAnsi="Times New Roman" w:cs="Times New Roman"/>
          <w:sz w:val="24"/>
          <w:szCs w:val="24"/>
        </w:rPr>
        <w:t>с</w:t>
      </w:r>
      <w:r w:rsidR="00015C64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самостоятельно принимать решения по вопросам, </w:t>
      </w:r>
      <w:r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61C" w:rsidRPr="00906C0F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261C" w:rsidRPr="00906C0F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 w:rsidR="00F47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15C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</w:t>
      </w:r>
      <w:r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и (или) проектов управленческих и иных решений</w:t>
      </w:r>
    </w:p>
    <w:p w:rsidR="00F0261C" w:rsidRPr="00906C0F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261C" w:rsidRPr="00906C0F" w:rsidRDefault="00F0261C" w:rsidP="00F026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14. </w:t>
      </w:r>
      <w:r w:rsidR="00015C64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 подготовке (обсуждении) следующих проектов: </w:t>
      </w:r>
    </w:p>
    <w:p w:rsidR="00F0261C" w:rsidRPr="00906C0F" w:rsidRDefault="00F0261C" w:rsidP="00F026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F0261C" w:rsidRDefault="00F0261C" w:rsidP="00F02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61C" w:rsidRPr="006E2E2D" w:rsidRDefault="00F0261C" w:rsidP="00F02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15. </w:t>
      </w:r>
      <w:r w:rsidR="00015C64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:rsidR="00F0261C" w:rsidRPr="006E2E2D" w:rsidRDefault="00F0261C" w:rsidP="00F0261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F0261C" w:rsidRPr="006E2E2D" w:rsidRDefault="00F0261C" w:rsidP="00F0261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0261C" w:rsidRPr="006E2E2D" w:rsidRDefault="00F0261C" w:rsidP="00F0261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Инспекции. </w:t>
      </w: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6E2E2D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F0261C" w:rsidRPr="00743FDF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F47DCF">
        <w:rPr>
          <w:rFonts w:ascii="Times New Roman" w:hAnsi="Times New Roman" w:cs="Times New Roman"/>
          <w:sz w:val="24"/>
          <w:szCs w:val="24"/>
        </w:rPr>
        <w:t>с</w:t>
      </w:r>
      <w:r w:rsidR="00015C64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0261C" w:rsidRPr="006E2E2D" w:rsidRDefault="00F0261C" w:rsidP="00F0261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F0261C" w:rsidRPr="006E2E2D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015C64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служащих, утвержденных Указом Президента Российской Федерации от 12</w:t>
      </w:r>
      <w:r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 885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 79-ФЗ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F0261C" w:rsidRPr="006E2E2D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F0261C" w:rsidRPr="006E2E2D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18. </w:t>
      </w:r>
      <w:r w:rsidR="00F47DCF">
        <w:rPr>
          <w:rFonts w:ascii="Times New Roman" w:hAnsi="Times New Roman" w:cs="Times New Roman"/>
          <w:sz w:val="24"/>
          <w:szCs w:val="24"/>
        </w:rPr>
        <w:t>Старшим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государственные услуги не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оказываются.</w:t>
      </w:r>
    </w:p>
    <w:p w:rsidR="00F0261C" w:rsidRPr="006E2E2D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F0261C" w:rsidRPr="006E2E2D" w:rsidRDefault="00F0261C" w:rsidP="00F026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0261C" w:rsidRPr="006E2E2D" w:rsidRDefault="00F0261C" w:rsidP="00F026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015C64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261C" w:rsidRPr="006E2E2D" w:rsidRDefault="00F0261C" w:rsidP="00F026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15F3" w:rsidRDefault="00B015F3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15F3" w:rsidSect="00A705EF">
      <w:headerReference w:type="default" r:id="rId12"/>
      <w:type w:val="continuous"/>
      <w:pgSz w:w="11906" w:h="16838"/>
      <w:pgMar w:top="567" w:right="567" w:bottom="567" w:left="1418" w:header="283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9E4" w:rsidRDefault="00D919E4" w:rsidP="003B7A81">
      <w:pPr>
        <w:spacing w:after="0" w:line="240" w:lineRule="auto"/>
      </w:pPr>
      <w:r>
        <w:separator/>
      </w:r>
    </w:p>
  </w:endnote>
  <w:endnote w:type="continuationSeparator" w:id="0">
    <w:p w:rsidR="00D919E4" w:rsidRDefault="00D919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9E4" w:rsidRDefault="00D919E4" w:rsidP="003B7A81">
      <w:pPr>
        <w:spacing w:after="0" w:line="240" w:lineRule="auto"/>
      </w:pPr>
      <w:r>
        <w:separator/>
      </w:r>
    </w:p>
  </w:footnote>
  <w:footnote w:type="continuationSeparator" w:id="0">
    <w:p w:rsidR="00D919E4" w:rsidRDefault="00D919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F0D6B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3E6"/>
    <w:rsid w:val="0001315F"/>
    <w:rsid w:val="00015C64"/>
    <w:rsid w:val="00016846"/>
    <w:rsid w:val="00027871"/>
    <w:rsid w:val="000433AA"/>
    <w:rsid w:val="000457F3"/>
    <w:rsid w:val="000515D0"/>
    <w:rsid w:val="00054CB1"/>
    <w:rsid w:val="00063FCB"/>
    <w:rsid w:val="00081FD9"/>
    <w:rsid w:val="00090662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4629C"/>
    <w:rsid w:val="00150E88"/>
    <w:rsid w:val="001559CE"/>
    <w:rsid w:val="00165B7A"/>
    <w:rsid w:val="001665C3"/>
    <w:rsid w:val="00175938"/>
    <w:rsid w:val="00184AB3"/>
    <w:rsid w:val="00194271"/>
    <w:rsid w:val="001A0913"/>
    <w:rsid w:val="001B3B3B"/>
    <w:rsid w:val="001B5BBA"/>
    <w:rsid w:val="001C5893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E054A"/>
    <w:rsid w:val="002E1985"/>
    <w:rsid w:val="002F3127"/>
    <w:rsid w:val="002F3837"/>
    <w:rsid w:val="002F5B24"/>
    <w:rsid w:val="00307907"/>
    <w:rsid w:val="00313753"/>
    <w:rsid w:val="0032625F"/>
    <w:rsid w:val="003314B0"/>
    <w:rsid w:val="003365AA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300AB"/>
    <w:rsid w:val="004319E5"/>
    <w:rsid w:val="00441605"/>
    <w:rsid w:val="0044318B"/>
    <w:rsid w:val="00443E50"/>
    <w:rsid w:val="0044623A"/>
    <w:rsid w:val="00461043"/>
    <w:rsid w:val="004776BC"/>
    <w:rsid w:val="004864C4"/>
    <w:rsid w:val="0049073B"/>
    <w:rsid w:val="00492A77"/>
    <w:rsid w:val="00493417"/>
    <w:rsid w:val="00496ADA"/>
    <w:rsid w:val="00497CF7"/>
    <w:rsid w:val="004A3010"/>
    <w:rsid w:val="004A7E94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705C"/>
    <w:rsid w:val="00562D59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2113"/>
    <w:rsid w:val="005D7ABC"/>
    <w:rsid w:val="005E6ECD"/>
    <w:rsid w:val="005F2A14"/>
    <w:rsid w:val="00600F4C"/>
    <w:rsid w:val="006257CD"/>
    <w:rsid w:val="00630988"/>
    <w:rsid w:val="0063123E"/>
    <w:rsid w:val="0063342B"/>
    <w:rsid w:val="006561F2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32D7"/>
    <w:rsid w:val="006E6747"/>
    <w:rsid w:val="006F0D6B"/>
    <w:rsid w:val="006F140C"/>
    <w:rsid w:val="0070265A"/>
    <w:rsid w:val="007118A5"/>
    <w:rsid w:val="00712D9A"/>
    <w:rsid w:val="0071560A"/>
    <w:rsid w:val="00721040"/>
    <w:rsid w:val="00737576"/>
    <w:rsid w:val="00737B00"/>
    <w:rsid w:val="00742063"/>
    <w:rsid w:val="00743FDF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0DDC"/>
    <w:rsid w:val="007D402F"/>
    <w:rsid w:val="007E1DCC"/>
    <w:rsid w:val="007F339E"/>
    <w:rsid w:val="007F3D35"/>
    <w:rsid w:val="007F7C02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84D49"/>
    <w:rsid w:val="008C4AD1"/>
    <w:rsid w:val="008E1E66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7125D"/>
    <w:rsid w:val="00972755"/>
    <w:rsid w:val="0098413A"/>
    <w:rsid w:val="00991494"/>
    <w:rsid w:val="009953F8"/>
    <w:rsid w:val="00996811"/>
    <w:rsid w:val="00997CB4"/>
    <w:rsid w:val="009A6D00"/>
    <w:rsid w:val="009A732F"/>
    <w:rsid w:val="009A7768"/>
    <w:rsid w:val="009B3221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705EF"/>
    <w:rsid w:val="00A85237"/>
    <w:rsid w:val="00A87C77"/>
    <w:rsid w:val="00AE00D3"/>
    <w:rsid w:val="00AF09BA"/>
    <w:rsid w:val="00AF4BFF"/>
    <w:rsid w:val="00AF55C8"/>
    <w:rsid w:val="00B00C29"/>
    <w:rsid w:val="00B015F3"/>
    <w:rsid w:val="00B01ED0"/>
    <w:rsid w:val="00B02563"/>
    <w:rsid w:val="00B143E0"/>
    <w:rsid w:val="00B14886"/>
    <w:rsid w:val="00B14EB0"/>
    <w:rsid w:val="00B17003"/>
    <w:rsid w:val="00B310A4"/>
    <w:rsid w:val="00B34D35"/>
    <w:rsid w:val="00B4682E"/>
    <w:rsid w:val="00B66340"/>
    <w:rsid w:val="00B7300E"/>
    <w:rsid w:val="00B7343A"/>
    <w:rsid w:val="00B75520"/>
    <w:rsid w:val="00B85515"/>
    <w:rsid w:val="00BA0E5F"/>
    <w:rsid w:val="00BA51E1"/>
    <w:rsid w:val="00BB3568"/>
    <w:rsid w:val="00BB3D0B"/>
    <w:rsid w:val="00BD5C6E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165E"/>
    <w:rsid w:val="00D270CA"/>
    <w:rsid w:val="00D546E1"/>
    <w:rsid w:val="00D54E67"/>
    <w:rsid w:val="00D61DC6"/>
    <w:rsid w:val="00D6462A"/>
    <w:rsid w:val="00D75100"/>
    <w:rsid w:val="00D7769A"/>
    <w:rsid w:val="00D91639"/>
    <w:rsid w:val="00D919E4"/>
    <w:rsid w:val="00D94CBD"/>
    <w:rsid w:val="00DB0B16"/>
    <w:rsid w:val="00DC06B8"/>
    <w:rsid w:val="00DD1315"/>
    <w:rsid w:val="00DD59DA"/>
    <w:rsid w:val="00DE3460"/>
    <w:rsid w:val="00DE6E00"/>
    <w:rsid w:val="00DF562C"/>
    <w:rsid w:val="00E00D54"/>
    <w:rsid w:val="00E073FC"/>
    <w:rsid w:val="00E24890"/>
    <w:rsid w:val="00E253F0"/>
    <w:rsid w:val="00E5383C"/>
    <w:rsid w:val="00E6275C"/>
    <w:rsid w:val="00E64C7A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C5B13"/>
    <w:rsid w:val="00ED286B"/>
    <w:rsid w:val="00EE10F8"/>
    <w:rsid w:val="00F01BBE"/>
    <w:rsid w:val="00F0261C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46265"/>
    <w:rsid w:val="00F47DCF"/>
    <w:rsid w:val="00F72CE0"/>
    <w:rsid w:val="00F866B4"/>
    <w:rsid w:val="00F9087E"/>
    <w:rsid w:val="00F975FE"/>
    <w:rsid w:val="00FA3F1E"/>
    <w:rsid w:val="00FB0A19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7343A"/>
    <w:rPr>
      <w:rFonts w:ascii="Calibri" w:eastAsia="Times New Roman" w:hAnsi="Calibri" w:cs="Calibri"/>
      <w:szCs w:val="20"/>
      <w:lang w:eastAsia="ru-RU"/>
    </w:rPr>
  </w:style>
  <w:style w:type="paragraph" w:styleId="af2">
    <w:name w:val="No Spacing"/>
    <w:link w:val="af3"/>
    <w:uiPriority w:val="1"/>
    <w:qFormat/>
    <w:rsid w:val="00F0261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F0261C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54038-09B7-42E8-94ED-F1F9A46F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5</cp:revision>
  <cp:lastPrinted>2019-09-11T11:20:00Z</cp:lastPrinted>
  <dcterms:created xsi:type="dcterms:W3CDTF">2021-02-24T14:36:00Z</dcterms:created>
  <dcterms:modified xsi:type="dcterms:W3CDTF">2022-04-26T14:42:00Z</dcterms:modified>
</cp:coreProperties>
</file>